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9D611" w14:textId="51EFF73B" w:rsidR="2FA64EC2" w:rsidRDefault="500CB4DA" w:rsidP="004C6F77">
      <w:pPr>
        <w:jc w:val="center"/>
        <w:rPr>
          <w:rFonts w:ascii="Calibri" w:eastAsia="Calibri" w:hAnsi="Calibri" w:cs="Calibri"/>
          <w:b/>
          <w:bCs/>
          <w:sz w:val="40"/>
          <w:szCs w:val="40"/>
        </w:rPr>
      </w:pPr>
      <w:r w:rsidRPr="499CECF1">
        <w:rPr>
          <w:rFonts w:ascii="Calibri" w:eastAsia="Calibri" w:hAnsi="Calibri" w:cs="Calibri"/>
          <w:b/>
          <w:bCs/>
          <w:sz w:val="40"/>
          <w:szCs w:val="40"/>
        </w:rPr>
        <w:t xml:space="preserve">Epigenetics and the role of the caregiver. </w:t>
      </w:r>
    </w:p>
    <w:p w14:paraId="7DEC6BE5" w14:textId="77777777" w:rsidR="00D36C90" w:rsidRDefault="00D36C90" w:rsidP="004C6F77">
      <w:pPr>
        <w:jc w:val="center"/>
      </w:pPr>
    </w:p>
    <w:p w14:paraId="33CA922F" w14:textId="75FEA884" w:rsidR="500CB4DA" w:rsidRPr="00E73FB8" w:rsidRDefault="500CB4DA" w:rsidP="499CECF1">
      <w:pPr>
        <w:rPr>
          <w:sz w:val="24"/>
          <w:szCs w:val="24"/>
        </w:rPr>
      </w:pPr>
      <w:r w:rsidRPr="00E73FB8">
        <w:rPr>
          <w:sz w:val="24"/>
          <w:szCs w:val="24"/>
        </w:rPr>
        <w:t>Weaver et al (2004)</w:t>
      </w:r>
      <w:r w:rsidR="00F254DB" w:rsidRPr="00E73FB8">
        <w:rPr>
          <w:sz w:val="24"/>
          <w:szCs w:val="24"/>
        </w:rPr>
        <w:t xml:space="preserve"> investigated </w:t>
      </w:r>
      <w:r w:rsidR="75AD23E5" w:rsidRPr="00E73FB8">
        <w:rPr>
          <w:sz w:val="24"/>
          <w:szCs w:val="24"/>
        </w:rPr>
        <w:t xml:space="preserve">the </w:t>
      </w:r>
      <w:r w:rsidR="6122B53E" w:rsidRPr="00E73FB8">
        <w:rPr>
          <w:sz w:val="24"/>
          <w:szCs w:val="24"/>
        </w:rPr>
        <w:t xml:space="preserve">effects </w:t>
      </w:r>
      <w:r w:rsidR="75AD23E5" w:rsidRPr="00E73FB8">
        <w:rPr>
          <w:sz w:val="24"/>
          <w:szCs w:val="24"/>
        </w:rPr>
        <w:t xml:space="preserve">of </w:t>
      </w:r>
      <w:r w:rsidR="7A5DD3F5" w:rsidRPr="00E73FB8">
        <w:rPr>
          <w:sz w:val="24"/>
          <w:szCs w:val="24"/>
        </w:rPr>
        <w:t xml:space="preserve">different </w:t>
      </w:r>
      <w:r w:rsidR="5F0F5D4B" w:rsidRPr="00E73FB8">
        <w:rPr>
          <w:sz w:val="24"/>
          <w:szCs w:val="24"/>
        </w:rPr>
        <w:t xml:space="preserve">mothering behaviours </w:t>
      </w:r>
      <w:r w:rsidR="200D9406" w:rsidRPr="00E73FB8">
        <w:rPr>
          <w:sz w:val="24"/>
          <w:szCs w:val="24"/>
        </w:rPr>
        <w:t>in rats</w:t>
      </w:r>
      <w:r w:rsidR="690744F6" w:rsidRPr="00E73FB8">
        <w:rPr>
          <w:sz w:val="24"/>
          <w:szCs w:val="24"/>
        </w:rPr>
        <w:t xml:space="preserve"> on the stress response of offspring. </w:t>
      </w:r>
      <w:r w:rsidR="1D77BF3D" w:rsidRPr="00E73FB8">
        <w:rPr>
          <w:sz w:val="24"/>
          <w:szCs w:val="24"/>
        </w:rPr>
        <w:t>Rat mothers show different parenting styles. Some show high quality mothering behaviours (</w:t>
      </w:r>
      <w:proofErr w:type="gramStart"/>
      <w:r w:rsidR="1D77BF3D" w:rsidRPr="00E73FB8">
        <w:rPr>
          <w:sz w:val="24"/>
          <w:szCs w:val="24"/>
        </w:rPr>
        <w:t>e.g.</w:t>
      </w:r>
      <w:proofErr w:type="gramEnd"/>
      <w:r w:rsidR="1D77BF3D" w:rsidRPr="00E73FB8">
        <w:rPr>
          <w:sz w:val="24"/>
          <w:szCs w:val="24"/>
        </w:rPr>
        <w:t xml:space="preserve"> licking, grooming,</w:t>
      </w:r>
      <w:r w:rsidR="2AEB75AF" w:rsidRPr="00E73FB8">
        <w:rPr>
          <w:sz w:val="24"/>
          <w:szCs w:val="24"/>
        </w:rPr>
        <w:t xml:space="preserve"> arching the back whilst the pups feed</w:t>
      </w:r>
      <w:r w:rsidR="1D77BF3D" w:rsidRPr="00E73FB8">
        <w:rPr>
          <w:sz w:val="24"/>
          <w:szCs w:val="24"/>
        </w:rPr>
        <w:t>). Others d</w:t>
      </w:r>
      <w:r w:rsidR="18C016C7" w:rsidRPr="00E73FB8">
        <w:rPr>
          <w:sz w:val="24"/>
          <w:szCs w:val="24"/>
        </w:rPr>
        <w:t>o</w:t>
      </w:r>
      <w:r w:rsidR="1D77BF3D" w:rsidRPr="00E73FB8">
        <w:rPr>
          <w:sz w:val="24"/>
          <w:szCs w:val="24"/>
        </w:rPr>
        <w:t xml:space="preserve"> not show this </w:t>
      </w:r>
      <w:proofErr w:type="gramStart"/>
      <w:r w:rsidR="1D77BF3D" w:rsidRPr="00E73FB8">
        <w:rPr>
          <w:sz w:val="24"/>
          <w:szCs w:val="24"/>
        </w:rPr>
        <w:t>high quality</w:t>
      </w:r>
      <w:proofErr w:type="gramEnd"/>
      <w:r w:rsidR="1D77BF3D" w:rsidRPr="00E73FB8">
        <w:rPr>
          <w:sz w:val="24"/>
          <w:szCs w:val="24"/>
        </w:rPr>
        <w:t xml:space="preserve"> caring behaviour.</w:t>
      </w:r>
    </w:p>
    <w:p w14:paraId="5EC85E9D" w14:textId="004C20D9" w:rsidR="36333C6F" w:rsidRPr="00E73FB8" w:rsidRDefault="36333C6F" w:rsidP="499CECF1">
      <w:pPr>
        <w:rPr>
          <w:sz w:val="24"/>
          <w:szCs w:val="24"/>
        </w:rPr>
      </w:pPr>
      <w:r w:rsidRPr="00E73FB8">
        <w:rPr>
          <w:sz w:val="24"/>
          <w:szCs w:val="24"/>
        </w:rPr>
        <w:t xml:space="preserve">Scientists found that the offspring of mothers with high levels of </w:t>
      </w:r>
      <w:r w:rsidR="2A6E73EB" w:rsidRPr="00E73FB8">
        <w:rPr>
          <w:sz w:val="24"/>
          <w:szCs w:val="24"/>
        </w:rPr>
        <w:t xml:space="preserve">caring behaviours were less fearful and had reduced biological stress responses. </w:t>
      </w:r>
      <w:r w:rsidR="6CBC8985" w:rsidRPr="00E73FB8">
        <w:rPr>
          <w:sz w:val="24"/>
          <w:szCs w:val="24"/>
        </w:rPr>
        <w:t xml:space="preserve">Scientists knew that it was about the quality of care, since pups were with the rat mothers for the same amount of time for both styles. </w:t>
      </w:r>
    </w:p>
    <w:p w14:paraId="74FE400F" w14:textId="38B130FD" w:rsidR="51745E9C" w:rsidRDefault="000172A4" w:rsidP="499CECF1">
      <w:pPr>
        <w:rPr>
          <w:sz w:val="28"/>
          <w:szCs w:val="28"/>
        </w:rPr>
      </w:pPr>
      <w:r w:rsidRPr="00E73FB8">
        <w:rPr>
          <w:noProof/>
          <w:sz w:val="24"/>
          <w:szCs w:val="24"/>
        </w:rPr>
        <w:drawing>
          <wp:anchor distT="0" distB="0" distL="114300" distR="114300" simplePos="0" relativeHeight="251658240" behindDoc="0" locked="0" layoutInCell="1" allowOverlap="1" wp14:anchorId="281CA204" wp14:editId="33C0D023">
            <wp:simplePos x="0" y="0"/>
            <wp:positionH relativeFrom="column">
              <wp:posOffset>3246279</wp:posOffset>
            </wp:positionH>
            <wp:positionV relativeFrom="paragraph">
              <wp:posOffset>649288</wp:posOffset>
            </wp:positionV>
            <wp:extent cx="3094355" cy="1712595"/>
            <wp:effectExtent l="12700" t="12700" r="17145" b="14605"/>
            <wp:wrapSquare wrapText="bothSides"/>
            <wp:docPr id="2090924148" name="Picture 2090924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094355" cy="1712595"/>
                    </a:xfrm>
                    <a:prstGeom prst="rect">
                      <a:avLst/>
                    </a:prstGeom>
                    <a:ln>
                      <a:solidFill>
                        <a:prstClr val="black"/>
                      </a:solidFill>
                    </a:ln>
                  </pic:spPr>
                </pic:pic>
              </a:graphicData>
            </a:graphic>
            <wp14:sizeRelH relativeFrom="page">
              <wp14:pctWidth>0</wp14:pctWidth>
            </wp14:sizeRelH>
            <wp14:sizeRelV relativeFrom="page">
              <wp14:pctHeight>0</wp14:pctHeight>
            </wp14:sizeRelV>
          </wp:anchor>
        </w:drawing>
      </w:r>
      <w:r w:rsidR="51745E9C" w:rsidRPr="00E73FB8">
        <w:rPr>
          <w:sz w:val="24"/>
          <w:szCs w:val="24"/>
        </w:rPr>
        <w:t xml:space="preserve">The biological stress response is controlled by the hypothalamic-pituitary-adrenal or ‘HPA’ axis. </w:t>
      </w:r>
      <w:r w:rsidR="7B67307D" w:rsidRPr="00E73FB8">
        <w:rPr>
          <w:sz w:val="24"/>
          <w:szCs w:val="24"/>
        </w:rPr>
        <w:t xml:space="preserve">It is responsible for the release of the hormone cortisol. </w:t>
      </w:r>
      <w:r w:rsidR="57B63BB0" w:rsidRPr="00E73FB8">
        <w:rPr>
          <w:sz w:val="24"/>
          <w:szCs w:val="24"/>
        </w:rPr>
        <w:t>The stress response is regulated by genes being switched on and off.</w:t>
      </w:r>
      <w:r w:rsidR="57B63BB0" w:rsidRPr="499CECF1">
        <w:rPr>
          <w:sz w:val="28"/>
          <w:szCs w:val="28"/>
        </w:rPr>
        <w:t xml:space="preserve"> </w:t>
      </w:r>
    </w:p>
    <w:p w14:paraId="54F968CB" w14:textId="09DB03E8" w:rsidR="7CA0F874" w:rsidRPr="00E73FB8" w:rsidRDefault="61210CCC" w:rsidP="7CA0F874">
      <w:pPr>
        <w:rPr>
          <w:sz w:val="24"/>
          <w:szCs w:val="24"/>
        </w:rPr>
      </w:pPr>
      <w:r w:rsidRPr="00E73FB8">
        <w:rPr>
          <w:sz w:val="24"/>
          <w:szCs w:val="24"/>
        </w:rPr>
        <w:t xml:space="preserve">The study used a ‘cross fostering’ method </w:t>
      </w:r>
      <w:r w:rsidRPr="00E73FB8">
        <w:rPr>
          <w:rFonts w:ascii="Calibri" w:eastAsia="Calibri" w:hAnsi="Calibri" w:cs="Calibri"/>
          <w:sz w:val="24"/>
          <w:szCs w:val="24"/>
        </w:rPr>
        <w:t>to work out whether these differences were passed down from mother to pup via DNA. Did the mothers who displayed high levels of parenting behaviour just pass down their “good genes” to the pups?</w:t>
      </w:r>
      <w:r w:rsidR="23F8F83F" w:rsidRPr="00E73FB8">
        <w:rPr>
          <w:sz w:val="24"/>
          <w:szCs w:val="24"/>
        </w:rPr>
        <w:t xml:space="preserve"> </w:t>
      </w:r>
      <w:r w:rsidR="51745E9C" w:rsidRPr="00E73FB8">
        <w:rPr>
          <w:sz w:val="24"/>
          <w:szCs w:val="24"/>
        </w:rPr>
        <w:t xml:space="preserve"> </w:t>
      </w:r>
    </w:p>
    <w:p w14:paraId="4883C973" w14:textId="323181B8" w:rsidR="17AA59E3" w:rsidRPr="00E73FB8" w:rsidRDefault="00DF397D" w:rsidP="7CA0F874">
      <w:pPr>
        <w:rPr>
          <w:sz w:val="24"/>
          <w:szCs w:val="24"/>
        </w:rPr>
      </w:pPr>
      <w:r w:rsidRPr="00E73FB8">
        <w:rPr>
          <w:noProof/>
          <w:sz w:val="24"/>
          <w:szCs w:val="24"/>
        </w:rPr>
        <mc:AlternateContent>
          <mc:Choice Requires="wps">
            <w:drawing>
              <wp:anchor distT="0" distB="0" distL="114300" distR="114300" simplePos="0" relativeHeight="251659264" behindDoc="0" locked="0" layoutInCell="1" allowOverlap="1" wp14:anchorId="43811012" wp14:editId="644C974A">
                <wp:simplePos x="0" y="0"/>
                <wp:positionH relativeFrom="column">
                  <wp:posOffset>3242945</wp:posOffset>
                </wp:positionH>
                <wp:positionV relativeFrom="paragraph">
                  <wp:posOffset>550863</wp:posOffset>
                </wp:positionV>
                <wp:extent cx="3094355" cy="507206"/>
                <wp:effectExtent l="0" t="0" r="17145" b="13970"/>
                <wp:wrapSquare wrapText="bothSides"/>
                <wp:docPr id="1" name="Text Box 1"/>
                <wp:cNvGraphicFramePr/>
                <a:graphic xmlns:a="http://schemas.openxmlformats.org/drawingml/2006/main">
                  <a:graphicData uri="http://schemas.microsoft.com/office/word/2010/wordprocessingShape">
                    <wps:wsp>
                      <wps:cNvSpPr txBox="1"/>
                      <wps:spPr>
                        <a:xfrm>
                          <a:off x="0" y="0"/>
                          <a:ext cx="3094355" cy="507206"/>
                        </a:xfrm>
                        <a:prstGeom prst="rect">
                          <a:avLst/>
                        </a:prstGeom>
                        <a:solidFill>
                          <a:schemeClr val="lt1"/>
                        </a:solidFill>
                        <a:ln w="6350">
                          <a:solidFill>
                            <a:prstClr val="black"/>
                          </a:solidFill>
                        </a:ln>
                      </wps:spPr>
                      <wps:txbx>
                        <w:txbxContent>
                          <w:p w14:paraId="6C774B1E" w14:textId="410E416C" w:rsidR="000455D5" w:rsidRDefault="00A965BD" w:rsidP="00F4464E">
                            <w:pPr>
                              <w:spacing w:line="240" w:lineRule="auto"/>
                              <w:rPr>
                                <w:sz w:val="16"/>
                                <w:szCs w:val="16"/>
                              </w:rPr>
                            </w:pPr>
                            <w:r w:rsidRPr="00F4464E">
                              <w:rPr>
                                <w:sz w:val="16"/>
                                <w:szCs w:val="16"/>
                              </w:rPr>
                              <w:t xml:space="preserve">Whether a pup grows up to be anxious or relaxed depends on the mother that raises it – not the mother that gives birth to it. </w:t>
                            </w:r>
                            <w:r w:rsidR="0003245C">
                              <w:rPr>
                                <w:sz w:val="16"/>
                                <w:szCs w:val="16"/>
                              </w:rPr>
                              <w:t xml:space="preserve">             </w:t>
                            </w:r>
                            <w:r w:rsidRPr="00F4464E">
                              <w:rPr>
                                <w:sz w:val="16"/>
                                <w:szCs w:val="16"/>
                              </w:rPr>
                              <w:t xml:space="preserve">Source: </w:t>
                            </w:r>
                            <w:hyperlink r:id="rId9" w:history="1">
                              <w:r w:rsidR="0003245C" w:rsidRPr="00F66582">
                                <w:rPr>
                                  <w:rStyle w:val="Hyperlink"/>
                                  <w:sz w:val="16"/>
                                  <w:szCs w:val="16"/>
                                </w:rPr>
                                <w:t>https://learn.genetics.utah.edu/content/epigenetics/rats/</w:t>
                              </w:r>
                            </w:hyperlink>
                          </w:p>
                          <w:p w14:paraId="7B82B38C" w14:textId="77777777" w:rsidR="0003245C" w:rsidRPr="00F4464E" w:rsidRDefault="0003245C" w:rsidP="00F4464E">
                            <w:pPr>
                              <w:spacing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811012" id="_x0000_t202" coordsize="21600,21600" o:spt="202" path="m,l,21600r21600,l21600,xe">
                <v:stroke joinstyle="miter"/>
                <v:path gradientshapeok="t" o:connecttype="rect"/>
              </v:shapetype>
              <v:shape id="Text Box 1" o:spid="_x0000_s1026" type="#_x0000_t202" style="position:absolute;margin-left:255.35pt;margin-top:43.4pt;width:243.65pt;height:39.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" fillcolor="white [3201]" strokeweight=".5pt">
                <v:textbox>
                  <w:txbxContent>
                    <w:p w14:paraId="6C774B1E" w14:textId="410E416C" w:rsidR="000455D5" w:rsidRDefault="00A965BD" w:rsidP="00F4464E">
                      <w:pPr>
                        <w:spacing w:line="240" w:lineRule="auto"/>
                        <w:rPr>
                          <w:sz w:val="16"/>
                          <w:szCs w:val="16"/>
                        </w:rPr>
                      </w:pPr>
                      <w:r w:rsidRPr="00F4464E">
                        <w:rPr>
                          <w:sz w:val="16"/>
                          <w:szCs w:val="16"/>
                        </w:rPr>
                        <w:t xml:space="preserve">Whether a pup grows up to be anxious or relaxed depends on the mother that raises it – not the mother that gives birth to it. </w:t>
                      </w:r>
                      <w:r w:rsidR="0003245C">
                        <w:rPr>
                          <w:sz w:val="16"/>
                          <w:szCs w:val="16"/>
                        </w:rPr>
                        <w:t xml:space="preserve">             </w:t>
                      </w:r>
                      <w:r w:rsidRPr="00F4464E">
                        <w:rPr>
                          <w:sz w:val="16"/>
                          <w:szCs w:val="16"/>
                        </w:rPr>
                        <w:t xml:space="preserve">Source: </w:t>
                      </w:r>
                      <w:hyperlink r:id="rId10" w:history="1">
                        <w:r w:rsidR="0003245C" w:rsidRPr="00F66582">
                          <w:rPr>
                            <w:rStyle w:val="Hyperlink"/>
                            <w:sz w:val="16"/>
                            <w:szCs w:val="16"/>
                          </w:rPr>
                          <w:t>https://learn.genetics.utah.edu/content/epigenetics/rats/</w:t>
                        </w:r>
                      </w:hyperlink>
                    </w:p>
                    <w:p w14:paraId="7B82B38C" w14:textId="77777777" w:rsidR="0003245C" w:rsidRPr="00F4464E" w:rsidRDefault="0003245C" w:rsidP="00F4464E">
                      <w:pPr>
                        <w:spacing w:line="240" w:lineRule="auto"/>
                        <w:rPr>
                          <w:sz w:val="16"/>
                          <w:szCs w:val="16"/>
                        </w:rPr>
                      </w:pPr>
                    </w:p>
                  </w:txbxContent>
                </v:textbox>
                <w10:wrap type="square"/>
              </v:shape>
            </w:pict>
          </mc:Fallback>
        </mc:AlternateContent>
      </w:r>
      <w:r w:rsidR="17AA59E3" w:rsidRPr="00E73FB8">
        <w:rPr>
          <w:sz w:val="24"/>
          <w:szCs w:val="24"/>
        </w:rPr>
        <w:t>Mothers with high caring behaviours were given pups from mothers without these behaviours</w:t>
      </w:r>
      <w:r w:rsidR="057DEB8E" w:rsidRPr="00E73FB8">
        <w:rPr>
          <w:sz w:val="24"/>
          <w:szCs w:val="24"/>
        </w:rPr>
        <w:t>, and vice versa. Scientists noticed that the pups fostered by mothers with caring behaviours sho</w:t>
      </w:r>
      <w:r w:rsidR="52A60EAB" w:rsidRPr="00E73FB8">
        <w:rPr>
          <w:sz w:val="24"/>
          <w:szCs w:val="24"/>
        </w:rPr>
        <w:t xml:space="preserve">wed the same benefits later in life as their foster mother’s biological pups who they were being raised with. </w:t>
      </w:r>
    </w:p>
    <w:p w14:paraId="793EA9BE" w14:textId="0A837971" w:rsidR="52A60EAB" w:rsidRPr="00E73FB8" w:rsidRDefault="52A60EAB" w:rsidP="499CECF1">
      <w:pPr>
        <w:rPr>
          <w:rFonts w:ascii="Calibri" w:eastAsia="Calibri" w:hAnsi="Calibri" w:cs="Calibri"/>
          <w:sz w:val="24"/>
          <w:szCs w:val="24"/>
        </w:rPr>
      </w:pPr>
      <w:r w:rsidRPr="00E73FB8">
        <w:rPr>
          <w:sz w:val="24"/>
          <w:szCs w:val="24"/>
        </w:rPr>
        <w:t xml:space="preserve">The scientists concluded that </w:t>
      </w:r>
      <w:r w:rsidRPr="00E73FB8">
        <w:rPr>
          <w:rFonts w:ascii="Calibri" w:eastAsia="Calibri" w:hAnsi="Calibri" w:cs="Calibri"/>
          <w:sz w:val="24"/>
          <w:szCs w:val="24"/>
        </w:rPr>
        <w:t>the biological differences were</w:t>
      </w:r>
      <w:r w:rsidR="2EED162E" w:rsidRPr="00E73FB8">
        <w:rPr>
          <w:rFonts w:ascii="Calibri" w:eastAsia="Calibri" w:hAnsi="Calibri" w:cs="Calibri"/>
          <w:sz w:val="24"/>
          <w:szCs w:val="24"/>
        </w:rPr>
        <w:t xml:space="preserve"> </w:t>
      </w:r>
      <w:r w:rsidRPr="00E73FB8">
        <w:rPr>
          <w:rFonts w:ascii="Calibri" w:eastAsia="Calibri" w:hAnsi="Calibri" w:cs="Calibri"/>
          <w:sz w:val="24"/>
          <w:szCs w:val="24"/>
        </w:rPr>
        <w:t>n</w:t>
      </w:r>
      <w:r w:rsidR="539FC8EA" w:rsidRPr="00E73FB8">
        <w:rPr>
          <w:rFonts w:ascii="Calibri" w:eastAsia="Calibri" w:hAnsi="Calibri" w:cs="Calibri"/>
          <w:sz w:val="24"/>
          <w:szCs w:val="24"/>
        </w:rPr>
        <w:t>o</w:t>
      </w:r>
      <w:r w:rsidRPr="00E73FB8">
        <w:rPr>
          <w:rFonts w:ascii="Calibri" w:eastAsia="Calibri" w:hAnsi="Calibri" w:cs="Calibri"/>
          <w:sz w:val="24"/>
          <w:szCs w:val="24"/>
        </w:rPr>
        <w:t xml:space="preserve">t the result of pups’ DNA code passed down from their biological </w:t>
      </w:r>
      <w:r w:rsidR="6B37FD24" w:rsidRPr="00E73FB8">
        <w:rPr>
          <w:rFonts w:ascii="Calibri" w:eastAsia="Calibri" w:hAnsi="Calibri" w:cs="Calibri"/>
          <w:sz w:val="24"/>
          <w:szCs w:val="24"/>
        </w:rPr>
        <w:t>mother but</w:t>
      </w:r>
      <w:r w:rsidRPr="00E73FB8">
        <w:rPr>
          <w:rFonts w:ascii="Calibri" w:eastAsia="Calibri" w:hAnsi="Calibri" w:cs="Calibri"/>
          <w:sz w:val="24"/>
          <w:szCs w:val="24"/>
        </w:rPr>
        <w:t xml:space="preserve"> caused by their foster mothers’ behaviours. </w:t>
      </w:r>
      <w:r w:rsidR="23840647" w:rsidRPr="00E73FB8">
        <w:rPr>
          <w:rFonts w:ascii="Calibri" w:eastAsia="Calibri" w:hAnsi="Calibri" w:cs="Calibri"/>
          <w:sz w:val="24"/>
          <w:szCs w:val="24"/>
        </w:rPr>
        <w:t>The interactions with the mother were switching o</w:t>
      </w:r>
      <w:r w:rsidR="14A61F2B" w:rsidRPr="00E73FB8">
        <w:rPr>
          <w:rFonts w:ascii="Calibri" w:eastAsia="Calibri" w:hAnsi="Calibri" w:cs="Calibri"/>
          <w:sz w:val="24"/>
          <w:szCs w:val="24"/>
        </w:rPr>
        <w:t xml:space="preserve">n and off the genes that control the HPA axis. </w:t>
      </w:r>
      <w:r w:rsidR="19070502" w:rsidRPr="00E73FB8">
        <w:rPr>
          <w:rFonts w:ascii="Calibri" w:eastAsia="Calibri" w:hAnsi="Calibri" w:cs="Calibri"/>
          <w:sz w:val="24"/>
          <w:szCs w:val="24"/>
        </w:rPr>
        <w:t xml:space="preserve">This mechanism of </w:t>
      </w:r>
      <w:r w:rsidR="00796BCC">
        <w:rPr>
          <w:rFonts w:ascii="Calibri" w:eastAsia="Calibri" w:hAnsi="Calibri" w:cs="Calibri"/>
          <w:sz w:val="24"/>
          <w:szCs w:val="24"/>
        </w:rPr>
        <w:t xml:space="preserve">the </w:t>
      </w:r>
      <w:r w:rsidR="19070502" w:rsidRPr="00E73FB8">
        <w:rPr>
          <w:rFonts w:ascii="Calibri" w:eastAsia="Calibri" w:hAnsi="Calibri" w:cs="Calibri"/>
          <w:sz w:val="24"/>
          <w:szCs w:val="24"/>
        </w:rPr>
        <w:t>environment caus</w:t>
      </w:r>
      <w:r w:rsidR="5D8E4E75" w:rsidRPr="00E73FB8">
        <w:rPr>
          <w:rFonts w:ascii="Calibri" w:eastAsia="Calibri" w:hAnsi="Calibri" w:cs="Calibri"/>
          <w:sz w:val="24"/>
          <w:szCs w:val="24"/>
        </w:rPr>
        <w:t xml:space="preserve">ing changes in how the genes work is called epigenetics. </w:t>
      </w:r>
    </w:p>
    <w:p w14:paraId="2F36B34B" w14:textId="77777777" w:rsidR="00796BCC" w:rsidRPr="000B131B" w:rsidRDefault="00796BCC" w:rsidP="499CECF1">
      <w:pPr>
        <w:rPr>
          <w:b/>
          <w:bCs/>
          <w:sz w:val="24"/>
          <w:szCs w:val="24"/>
        </w:rPr>
      </w:pPr>
      <w:r w:rsidRPr="000B131B">
        <w:rPr>
          <w:b/>
          <w:bCs/>
          <w:sz w:val="24"/>
          <w:szCs w:val="24"/>
        </w:rPr>
        <w:t>Questions:</w:t>
      </w:r>
    </w:p>
    <w:p w14:paraId="78E914AB" w14:textId="77777777" w:rsidR="007B5506" w:rsidRPr="000B131B" w:rsidRDefault="007B5506" w:rsidP="00796BCC">
      <w:pPr>
        <w:pStyle w:val="ListParagraph"/>
        <w:numPr>
          <w:ilvl w:val="0"/>
          <w:numId w:val="1"/>
        </w:numPr>
        <w:rPr>
          <w:sz w:val="24"/>
          <w:szCs w:val="24"/>
        </w:rPr>
      </w:pPr>
      <w:r w:rsidRPr="000B131B">
        <w:rPr>
          <w:sz w:val="24"/>
          <w:szCs w:val="24"/>
        </w:rPr>
        <w:t xml:space="preserve">What was the independent variable in Weaver et </w:t>
      </w:r>
      <w:proofErr w:type="spellStart"/>
      <w:r w:rsidRPr="000B131B">
        <w:rPr>
          <w:sz w:val="24"/>
          <w:szCs w:val="24"/>
        </w:rPr>
        <w:t>al’s</w:t>
      </w:r>
      <w:proofErr w:type="spellEnd"/>
      <w:r w:rsidRPr="000B131B">
        <w:rPr>
          <w:sz w:val="24"/>
          <w:szCs w:val="24"/>
        </w:rPr>
        <w:t xml:space="preserve"> investigation?</w:t>
      </w:r>
    </w:p>
    <w:p w14:paraId="73AC41AB" w14:textId="77777777" w:rsidR="00C8485B" w:rsidRPr="000B131B" w:rsidRDefault="002F0EE7" w:rsidP="00796BCC">
      <w:pPr>
        <w:pStyle w:val="ListParagraph"/>
        <w:numPr>
          <w:ilvl w:val="0"/>
          <w:numId w:val="1"/>
        </w:numPr>
        <w:rPr>
          <w:sz w:val="24"/>
          <w:szCs w:val="24"/>
        </w:rPr>
      </w:pPr>
      <w:r w:rsidRPr="000B131B">
        <w:rPr>
          <w:sz w:val="24"/>
          <w:szCs w:val="24"/>
        </w:rPr>
        <w:t>What were they m</w:t>
      </w:r>
      <w:r w:rsidR="00C8485B" w:rsidRPr="000B131B">
        <w:rPr>
          <w:sz w:val="24"/>
          <w:szCs w:val="24"/>
        </w:rPr>
        <w:t>easuring as an outcome (their dependent variable?</w:t>
      </w:r>
      <w:proofErr w:type="gramStart"/>
      <w:r w:rsidR="00C8485B" w:rsidRPr="000B131B">
        <w:rPr>
          <w:sz w:val="24"/>
          <w:szCs w:val="24"/>
        </w:rPr>
        <w:t>)</w:t>
      </w:r>
      <w:proofErr w:type="gramEnd"/>
    </w:p>
    <w:p w14:paraId="3BCED9D6" w14:textId="286AF7A4" w:rsidR="000B131B" w:rsidRPr="000B131B" w:rsidRDefault="000B131B" w:rsidP="00796BCC">
      <w:pPr>
        <w:pStyle w:val="ListParagraph"/>
        <w:numPr>
          <w:ilvl w:val="0"/>
          <w:numId w:val="1"/>
        </w:numPr>
        <w:rPr>
          <w:sz w:val="24"/>
          <w:szCs w:val="24"/>
        </w:rPr>
      </w:pPr>
      <w:r w:rsidRPr="000B131B">
        <w:rPr>
          <w:sz w:val="24"/>
          <w:szCs w:val="24"/>
        </w:rPr>
        <w:t>What was the evidence</w:t>
      </w:r>
      <w:r w:rsidR="00731BD6" w:rsidRPr="000B131B">
        <w:rPr>
          <w:sz w:val="24"/>
          <w:szCs w:val="24"/>
        </w:rPr>
        <w:t xml:space="preserve"> that </w:t>
      </w:r>
      <w:r w:rsidRPr="000B131B">
        <w:rPr>
          <w:sz w:val="24"/>
          <w:szCs w:val="24"/>
        </w:rPr>
        <w:t>the outcomes were not caused solely by genetic factors?</w:t>
      </w:r>
    </w:p>
    <w:p w14:paraId="5681DCE9" w14:textId="0987C2FC" w:rsidR="00796BCC" w:rsidRPr="000B131B" w:rsidRDefault="00796BCC" w:rsidP="00796BCC">
      <w:pPr>
        <w:pStyle w:val="ListParagraph"/>
        <w:numPr>
          <w:ilvl w:val="0"/>
          <w:numId w:val="1"/>
        </w:numPr>
        <w:rPr>
          <w:sz w:val="24"/>
          <w:szCs w:val="24"/>
        </w:rPr>
      </w:pPr>
      <w:r w:rsidRPr="000B131B">
        <w:rPr>
          <w:sz w:val="24"/>
          <w:szCs w:val="24"/>
        </w:rPr>
        <w:t>What is epigenetics?</w:t>
      </w:r>
    </w:p>
    <w:p w14:paraId="21A855CA" w14:textId="77777777" w:rsidR="00D36C90" w:rsidRDefault="00AC0701" w:rsidP="00796BCC">
      <w:pPr>
        <w:pStyle w:val="ListParagraph"/>
        <w:numPr>
          <w:ilvl w:val="0"/>
          <w:numId w:val="1"/>
        </w:numPr>
        <w:rPr>
          <w:sz w:val="24"/>
          <w:szCs w:val="24"/>
        </w:rPr>
      </w:pPr>
      <w:r>
        <w:rPr>
          <w:sz w:val="24"/>
          <w:szCs w:val="24"/>
        </w:rPr>
        <w:t xml:space="preserve">How does this relate to what you have been learning about the role of </w:t>
      </w:r>
      <w:r w:rsidR="00D36C90">
        <w:rPr>
          <w:sz w:val="24"/>
          <w:szCs w:val="24"/>
        </w:rPr>
        <w:t>caregivers?</w:t>
      </w:r>
    </w:p>
    <w:p w14:paraId="16655D4F" w14:textId="7D402A6B" w:rsidR="68D61535" w:rsidRPr="000B131B" w:rsidRDefault="68D61535" w:rsidP="00796BCC">
      <w:pPr>
        <w:pStyle w:val="ListParagraph"/>
        <w:numPr>
          <w:ilvl w:val="0"/>
          <w:numId w:val="1"/>
        </w:numPr>
        <w:rPr>
          <w:sz w:val="24"/>
          <w:szCs w:val="24"/>
        </w:rPr>
      </w:pPr>
      <w:r w:rsidRPr="000B131B">
        <w:rPr>
          <w:sz w:val="24"/>
          <w:szCs w:val="24"/>
        </w:rPr>
        <w:t>Find out more about how epigenetics affects child development</w:t>
      </w:r>
      <w:r w:rsidR="00731BD6" w:rsidRPr="000B131B">
        <w:rPr>
          <w:sz w:val="24"/>
          <w:szCs w:val="24"/>
        </w:rPr>
        <w:t xml:space="preserve"> by reading</w:t>
      </w:r>
      <w:r w:rsidR="198ABCA6" w:rsidRPr="000B131B">
        <w:rPr>
          <w:sz w:val="24"/>
          <w:szCs w:val="24"/>
        </w:rPr>
        <w:t>:</w:t>
      </w:r>
    </w:p>
    <w:p w14:paraId="2F94D94A" w14:textId="1762C0C2" w:rsidR="5AA62F57" w:rsidRDefault="00D36C90" w:rsidP="785D73A1">
      <w:hyperlink r:id="rId11">
        <w:r w:rsidR="5AA62F57" w:rsidRPr="499CECF1">
          <w:rPr>
            <w:rStyle w:val="Hyperlink"/>
          </w:rPr>
          <w:t>https://46y5eh11fhgw3ve3ytpwxt9r-wpengine.netdna-ssl.com/wp-</w:t>
        </w:r>
        <w:r w:rsidR="5AA62F57" w:rsidRPr="499CECF1">
          <w:rPr>
            <w:rStyle w:val="Hyperlink"/>
          </w:rPr>
          <w:t>c</w:t>
        </w:r>
        <w:r w:rsidR="5AA62F57" w:rsidRPr="499CECF1">
          <w:rPr>
            <w:rStyle w:val="Hyperlink"/>
          </w:rPr>
          <w:t>ontent/uploads/2019/02/EpigeneticsInfographic_FINAL.pdf</w:t>
        </w:r>
      </w:hyperlink>
    </w:p>
    <w:p w14:paraId="6C86817D" w14:textId="4BD6CE83" w:rsidR="785D73A1" w:rsidRDefault="785D73A1" w:rsidP="785D73A1"/>
    <w:sectPr w:rsidR="785D73A1">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8804E9"/>
    <w:multiLevelType w:val="hybridMultilevel"/>
    <w:tmpl w:val="3FF4CE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2FD42"/>
    <w:rsid w:val="000172A4"/>
    <w:rsid w:val="0003245C"/>
    <w:rsid w:val="000455D5"/>
    <w:rsid w:val="000B131B"/>
    <w:rsid w:val="002F0EE7"/>
    <w:rsid w:val="004C6F77"/>
    <w:rsid w:val="00731BD6"/>
    <w:rsid w:val="00796BCC"/>
    <w:rsid w:val="007A4E71"/>
    <w:rsid w:val="007B5506"/>
    <w:rsid w:val="00822C9D"/>
    <w:rsid w:val="00A965BD"/>
    <w:rsid w:val="00AC0701"/>
    <w:rsid w:val="00C8485B"/>
    <w:rsid w:val="00D15E47"/>
    <w:rsid w:val="00D36C90"/>
    <w:rsid w:val="00D4347C"/>
    <w:rsid w:val="00D62B98"/>
    <w:rsid w:val="00DF397D"/>
    <w:rsid w:val="00E73FB8"/>
    <w:rsid w:val="00F254DB"/>
    <w:rsid w:val="00F4464E"/>
    <w:rsid w:val="03E9D77A"/>
    <w:rsid w:val="04DA527C"/>
    <w:rsid w:val="057DEB8E"/>
    <w:rsid w:val="069B172E"/>
    <w:rsid w:val="093E3DBD"/>
    <w:rsid w:val="0A164E14"/>
    <w:rsid w:val="0E847CB3"/>
    <w:rsid w:val="1190D030"/>
    <w:rsid w:val="127CA59D"/>
    <w:rsid w:val="140035C4"/>
    <w:rsid w:val="14A61F2B"/>
    <w:rsid w:val="1526171F"/>
    <w:rsid w:val="1694D1A8"/>
    <w:rsid w:val="16DBDA9A"/>
    <w:rsid w:val="17726721"/>
    <w:rsid w:val="17AA59E3"/>
    <w:rsid w:val="17FEF8EF"/>
    <w:rsid w:val="1812369C"/>
    <w:rsid w:val="18C016C7"/>
    <w:rsid w:val="19070502"/>
    <w:rsid w:val="198ABCA6"/>
    <w:rsid w:val="19C72F5A"/>
    <w:rsid w:val="1B62FFBB"/>
    <w:rsid w:val="1C0A5F86"/>
    <w:rsid w:val="1D77BF3D"/>
    <w:rsid w:val="1DF2930F"/>
    <w:rsid w:val="1E562ADB"/>
    <w:rsid w:val="1F0F7B19"/>
    <w:rsid w:val="200D9406"/>
    <w:rsid w:val="218DCB9D"/>
    <w:rsid w:val="23764BF2"/>
    <w:rsid w:val="23840647"/>
    <w:rsid w:val="23F8F83F"/>
    <w:rsid w:val="240107D1"/>
    <w:rsid w:val="242C3BE8"/>
    <w:rsid w:val="2746D9FC"/>
    <w:rsid w:val="27A281A3"/>
    <w:rsid w:val="28013C01"/>
    <w:rsid w:val="29DCE256"/>
    <w:rsid w:val="29EBCB24"/>
    <w:rsid w:val="2A07F2C6"/>
    <w:rsid w:val="2A6E73EB"/>
    <w:rsid w:val="2AEB75AF"/>
    <w:rsid w:val="2EED162E"/>
    <w:rsid w:val="2F33CC51"/>
    <w:rsid w:val="2FA64EC2"/>
    <w:rsid w:val="3207633F"/>
    <w:rsid w:val="350ECAF4"/>
    <w:rsid w:val="36333C6F"/>
    <w:rsid w:val="3869A01A"/>
    <w:rsid w:val="3A2E8819"/>
    <w:rsid w:val="3C9503CF"/>
    <w:rsid w:val="3E7918BE"/>
    <w:rsid w:val="420698B5"/>
    <w:rsid w:val="42AC307F"/>
    <w:rsid w:val="43D1A0E3"/>
    <w:rsid w:val="44A015B4"/>
    <w:rsid w:val="44C97BCE"/>
    <w:rsid w:val="454F8E60"/>
    <w:rsid w:val="45D2FD42"/>
    <w:rsid w:val="46C0117C"/>
    <w:rsid w:val="48011C90"/>
    <w:rsid w:val="48872F22"/>
    <w:rsid w:val="490D8789"/>
    <w:rsid w:val="499CECF1"/>
    <w:rsid w:val="4A2E5F46"/>
    <w:rsid w:val="4AF62EDB"/>
    <w:rsid w:val="4EF670A6"/>
    <w:rsid w:val="500C6844"/>
    <w:rsid w:val="500CB4DA"/>
    <w:rsid w:val="5093C66C"/>
    <w:rsid w:val="50FF2EC6"/>
    <w:rsid w:val="51745E9C"/>
    <w:rsid w:val="52A2EC04"/>
    <w:rsid w:val="52A60EAB"/>
    <w:rsid w:val="539FC8EA"/>
    <w:rsid w:val="53F403FA"/>
    <w:rsid w:val="543EBC65"/>
    <w:rsid w:val="54590CD4"/>
    <w:rsid w:val="569A3644"/>
    <w:rsid w:val="56D1E48E"/>
    <w:rsid w:val="56D999DD"/>
    <w:rsid w:val="56E54928"/>
    <w:rsid w:val="57B63BB0"/>
    <w:rsid w:val="58BA65C6"/>
    <w:rsid w:val="5959EA98"/>
    <w:rsid w:val="5AA62F57"/>
    <w:rsid w:val="5D8E4E75"/>
    <w:rsid w:val="5F0F5D4B"/>
    <w:rsid w:val="602A7994"/>
    <w:rsid w:val="604C8A9B"/>
    <w:rsid w:val="60D386BB"/>
    <w:rsid w:val="61210CCC"/>
    <w:rsid w:val="6122B53E"/>
    <w:rsid w:val="614E18D8"/>
    <w:rsid w:val="61FAC731"/>
    <w:rsid w:val="62C55FDA"/>
    <w:rsid w:val="645CCDB5"/>
    <w:rsid w:val="648E3A1F"/>
    <w:rsid w:val="64E04F8E"/>
    <w:rsid w:val="652F7AC5"/>
    <w:rsid w:val="672090F0"/>
    <w:rsid w:val="68D61535"/>
    <w:rsid w:val="690744F6"/>
    <w:rsid w:val="6B37FD24"/>
    <w:rsid w:val="6C15954B"/>
    <w:rsid w:val="6CB12F46"/>
    <w:rsid w:val="6CBC8985"/>
    <w:rsid w:val="6E3B7654"/>
    <w:rsid w:val="70F5BB58"/>
    <w:rsid w:val="7360157C"/>
    <w:rsid w:val="74424E21"/>
    <w:rsid w:val="74529EE7"/>
    <w:rsid w:val="74E1357C"/>
    <w:rsid w:val="75AD23E5"/>
    <w:rsid w:val="765B597D"/>
    <w:rsid w:val="7747B132"/>
    <w:rsid w:val="785D73A1"/>
    <w:rsid w:val="78E7FB39"/>
    <w:rsid w:val="7A5DD3F5"/>
    <w:rsid w:val="7B67307D"/>
    <w:rsid w:val="7BBCCD99"/>
    <w:rsid w:val="7C885857"/>
    <w:rsid w:val="7CA0F874"/>
    <w:rsid w:val="7D594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FD42"/>
  <w15:chartTrackingRefBased/>
  <w15:docId w15:val="{44541A0C-C243-44BB-9037-18F0AA68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03245C"/>
    <w:rPr>
      <w:color w:val="605E5C"/>
      <w:shd w:val="clear" w:color="auto" w:fill="E1DFDD"/>
    </w:rPr>
  </w:style>
  <w:style w:type="character" w:styleId="FollowedHyperlink">
    <w:name w:val="FollowedHyperlink"/>
    <w:basedOn w:val="DefaultParagraphFont"/>
    <w:uiPriority w:val="99"/>
    <w:semiHidden/>
    <w:unhideWhenUsed/>
    <w:rsid w:val="00E73FB8"/>
    <w:rPr>
      <w:color w:val="954F72" w:themeColor="followedHyperlink"/>
      <w:u w:val="single"/>
    </w:rPr>
  </w:style>
  <w:style w:type="paragraph" w:styleId="ListParagraph">
    <w:name w:val="List Paragraph"/>
    <w:basedOn w:val="Normal"/>
    <w:uiPriority w:val="34"/>
    <w:qFormat/>
    <w:rsid w:val="00796B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4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46y5eh11fhgw3ve3ytpwxt9r-wpengine.netdna-ssl.com/wp-content/uploads/2019/02/EpigeneticsInfographic_FINAL.pdf" TargetMode="External"/><Relationship Id="rId5" Type="http://schemas.openxmlformats.org/officeDocument/2006/relationships/styles" Target="styles.xml"/><Relationship Id="rId10" Type="http://schemas.openxmlformats.org/officeDocument/2006/relationships/hyperlink" Target="https://learn.genetics.utah.edu/content/epigenetics/rats/" TargetMode="External"/><Relationship Id="rId4" Type="http://schemas.openxmlformats.org/officeDocument/2006/relationships/numbering" Target="numbering.xml"/><Relationship Id="rId9" Type="http://schemas.openxmlformats.org/officeDocument/2006/relationships/hyperlink" Target="https://learn.genetics.utah.edu/content/epigenetics/r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41595D37729418B6C5FC16BF35E86" ma:contentTypeVersion="11" ma:contentTypeDescription="Create a new document." ma:contentTypeScope="" ma:versionID="3187b93ad5c57e88cc4d8cc98e317c11">
  <xsd:schema xmlns:xsd="http://www.w3.org/2001/XMLSchema" xmlns:xs="http://www.w3.org/2001/XMLSchema" xmlns:p="http://schemas.microsoft.com/office/2006/metadata/properties" xmlns:ns2="9994ac0f-d607-4737-825c-b6ab5ff17d7a" xmlns:ns3="64c167f5-444b-40fa-ac1c-d0dfc7f875be" targetNamespace="http://schemas.microsoft.com/office/2006/metadata/properties" ma:root="true" ma:fieldsID="d764e98df29d35f053c9f05e84503607" ns2:_="" ns3:_="">
    <xsd:import namespace="9994ac0f-d607-4737-825c-b6ab5ff17d7a"/>
    <xsd:import namespace="64c167f5-444b-40fa-ac1c-d0dfc7f875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4ac0f-d607-4737-825c-b6ab5ff17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c167f5-444b-40fa-ac1c-d0dfc7f875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33A683-A48C-4E99-8412-04BDE440A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4ac0f-d607-4737-825c-b6ab5ff17d7a"/>
    <ds:schemaRef ds:uri="64c167f5-444b-40fa-ac1c-d0dfc7f87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264772-DE9D-49F0-BBC7-8D4D9BCF7E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7112FF-9D17-4AE1-A2BB-12C2CE5C7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Aukland</dc:creator>
  <cp:keywords/>
  <dc:description/>
  <cp:lastModifiedBy>Louise Aukland</cp:lastModifiedBy>
  <cp:revision>23</cp:revision>
  <dcterms:created xsi:type="dcterms:W3CDTF">2021-01-28T12:02:00Z</dcterms:created>
  <dcterms:modified xsi:type="dcterms:W3CDTF">2021-01-28T12:17:00Z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0x010100EF741595D37729418B6C5FC16BF35E86</vt:lpwstr>
  </property>
</Properties>
</file>