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15" w:rsidRPr="004C2B5E" w:rsidRDefault="004C2B5E" w:rsidP="00005615">
      <w:pPr>
        <w:pStyle w:val="NoSpacing"/>
        <w:jc w:val="center"/>
        <w:rPr>
          <w:rFonts w:ascii="Arial" w:hAnsi="Arial" w:cs="Arial"/>
          <w:color w:val="002060"/>
          <w:sz w:val="28"/>
          <w:szCs w:val="28"/>
          <w:u w:val="single"/>
          <w:lang w:eastAsia="en-GB"/>
        </w:rPr>
      </w:pPr>
      <w:proofErr w:type="spellStart"/>
      <w:r w:rsidRPr="004C2B5E">
        <w:rPr>
          <w:rFonts w:ascii="Arial" w:hAnsi="Arial" w:cs="Arial"/>
          <w:color w:val="002060"/>
          <w:sz w:val="28"/>
          <w:szCs w:val="28"/>
          <w:u w:val="single"/>
          <w:lang w:eastAsia="en-GB"/>
        </w:rPr>
        <w:t>Wellcome</w:t>
      </w:r>
      <w:proofErr w:type="spellEnd"/>
      <w:r w:rsidRPr="004C2B5E">
        <w:rPr>
          <w:rFonts w:ascii="Arial" w:hAnsi="Arial" w:cs="Arial"/>
          <w:color w:val="002060"/>
          <w:sz w:val="28"/>
          <w:szCs w:val="28"/>
          <w:u w:val="single"/>
          <w:lang w:eastAsia="en-GB"/>
        </w:rPr>
        <w:t xml:space="preserve"> Centre for Integrative Neuroimaging Studentships</w:t>
      </w:r>
    </w:p>
    <w:p w:rsidR="004C2B5E" w:rsidRPr="004C2B5E" w:rsidRDefault="004C2B5E" w:rsidP="00005615">
      <w:pPr>
        <w:pStyle w:val="NoSpacing"/>
        <w:jc w:val="center"/>
        <w:rPr>
          <w:rFonts w:ascii="Arial" w:hAnsi="Arial" w:cs="Arial"/>
          <w:color w:val="002060"/>
          <w:sz w:val="28"/>
          <w:szCs w:val="28"/>
          <w:lang w:eastAsia="en-GB"/>
        </w:rPr>
      </w:pPr>
    </w:p>
    <w:p w:rsidR="00005615" w:rsidRPr="00005615" w:rsidRDefault="00005615" w:rsidP="004C2B5E">
      <w:pPr>
        <w:spacing w:before="148" w:after="148" w:line="359" w:lineRule="atLeast"/>
        <w:jc w:val="both"/>
        <w:rPr>
          <w:rFonts w:ascii="Arial" w:eastAsia="Times New Roman" w:hAnsi="Arial" w:cs="Arial"/>
          <w:color w:val="002060"/>
          <w:lang w:eastAsia="en-GB"/>
        </w:rPr>
      </w:pPr>
      <w:r w:rsidRPr="004C2B5E">
        <w:rPr>
          <w:rFonts w:ascii="Arial" w:eastAsia="Times New Roman" w:hAnsi="Arial" w:cs="Arial"/>
          <w:color w:val="002060"/>
          <w:lang w:eastAsia="en-GB"/>
        </w:rPr>
        <w:t>The</w:t>
      </w:r>
      <w:r w:rsidRPr="00005615">
        <w:rPr>
          <w:rFonts w:ascii="Arial" w:eastAsia="Times New Roman" w:hAnsi="Arial" w:cs="Arial"/>
          <w:color w:val="002060"/>
          <w:lang w:eastAsia="en-GB"/>
        </w:rPr>
        <w:t xml:space="preserve"> </w:t>
      </w:r>
      <w:hyperlink r:id="rId5" w:tgtFrame="_self" w:tooltip="" w:history="1">
        <w:proofErr w:type="spellStart"/>
        <w:r w:rsidRPr="004C2B5E">
          <w:rPr>
            <w:rFonts w:ascii="Arial" w:eastAsia="Times New Roman" w:hAnsi="Arial" w:cs="Arial"/>
            <w:b/>
            <w:bCs/>
            <w:color w:val="0070C0"/>
            <w:lang w:eastAsia="en-GB"/>
          </w:rPr>
          <w:t>Wellcome</w:t>
        </w:r>
        <w:proofErr w:type="spellEnd"/>
        <w:r w:rsidRPr="004C2B5E">
          <w:rPr>
            <w:rFonts w:ascii="Arial" w:eastAsia="Times New Roman" w:hAnsi="Arial" w:cs="Arial"/>
            <w:b/>
            <w:bCs/>
            <w:color w:val="0070C0"/>
            <w:lang w:eastAsia="en-GB"/>
          </w:rPr>
          <w:t xml:space="preserve"> Centre for Integrative Neuroimaging</w:t>
        </w:r>
      </w:hyperlink>
      <w:r w:rsidRPr="00005615">
        <w:rPr>
          <w:rFonts w:ascii="Arial" w:eastAsia="Times New Roman" w:hAnsi="Arial" w:cs="Arial"/>
          <w:color w:val="002060"/>
          <w:lang w:eastAsia="en-GB"/>
        </w:rPr>
        <w:t xml:space="preserve"> (WIN) has four fully-funded studentships that will be awarded over the next two years (2019-20). </w:t>
      </w:r>
    </w:p>
    <w:p w:rsidR="00005615" w:rsidRPr="00005615" w:rsidRDefault="00005615" w:rsidP="004C2B5E">
      <w:pPr>
        <w:spacing w:before="148" w:after="148" w:line="359" w:lineRule="atLeast"/>
        <w:jc w:val="both"/>
        <w:rPr>
          <w:rFonts w:ascii="Arial" w:eastAsia="Times New Roman" w:hAnsi="Arial" w:cs="Arial"/>
          <w:color w:val="002060"/>
          <w:lang w:eastAsia="en-GB"/>
        </w:rPr>
      </w:pPr>
      <w:r w:rsidRPr="00005615">
        <w:rPr>
          <w:rFonts w:ascii="Arial" w:eastAsia="Times New Roman" w:hAnsi="Arial" w:cs="Arial"/>
          <w:color w:val="002060"/>
          <w:lang w:eastAsia="en-GB"/>
        </w:rPr>
        <w:t xml:space="preserve">These studentships are available to students with a WIN Principal Investigator as their primary supervisor. Applications will go through the normal departmental </w:t>
      </w:r>
      <w:r w:rsidRPr="004C2B5E">
        <w:rPr>
          <w:rFonts w:ascii="Arial" w:eastAsia="Times New Roman" w:hAnsi="Arial" w:cs="Arial"/>
          <w:color w:val="002060"/>
          <w:lang w:eastAsia="en-GB"/>
        </w:rPr>
        <w:t xml:space="preserve">admissions </w:t>
      </w:r>
      <w:r w:rsidRPr="00005615">
        <w:rPr>
          <w:rFonts w:ascii="Arial" w:eastAsia="Times New Roman" w:hAnsi="Arial" w:cs="Arial"/>
          <w:color w:val="002060"/>
          <w:lang w:eastAsia="en-GB"/>
        </w:rPr>
        <w:t xml:space="preserve">route </w:t>
      </w:r>
      <w:r w:rsidRPr="004C2B5E">
        <w:rPr>
          <w:rFonts w:ascii="Arial" w:eastAsia="Times New Roman" w:hAnsi="Arial" w:cs="Arial"/>
          <w:color w:val="002060"/>
          <w:lang w:eastAsia="en-GB"/>
        </w:rPr>
        <w:t xml:space="preserve">with </w:t>
      </w:r>
      <w:r w:rsidRPr="00005615">
        <w:rPr>
          <w:rFonts w:ascii="Arial" w:eastAsia="Times New Roman" w:hAnsi="Arial" w:cs="Arial"/>
          <w:color w:val="002060"/>
          <w:lang w:eastAsia="en-GB"/>
        </w:rPr>
        <w:t>Jan</w:t>
      </w:r>
      <w:r w:rsidRPr="004C2B5E">
        <w:rPr>
          <w:rFonts w:ascii="Arial" w:eastAsia="Times New Roman" w:hAnsi="Arial" w:cs="Arial"/>
          <w:color w:val="002060"/>
          <w:lang w:eastAsia="en-GB"/>
        </w:rPr>
        <w:t>uary deadlines in 2019 and 2020</w:t>
      </w:r>
      <w:r w:rsidRPr="00005615">
        <w:rPr>
          <w:rFonts w:ascii="Arial" w:eastAsia="Times New Roman" w:hAnsi="Arial" w:cs="Arial"/>
          <w:color w:val="002060"/>
          <w:lang w:eastAsia="en-GB"/>
        </w:rPr>
        <w:t xml:space="preserve">. </w:t>
      </w:r>
    </w:p>
    <w:p w:rsidR="00005615" w:rsidRPr="00005615" w:rsidRDefault="00005615" w:rsidP="004C2B5E">
      <w:pPr>
        <w:spacing w:before="148" w:after="148" w:line="359" w:lineRule="atLeast"/>
        <w:jc w:val="both"/>
        <w:rPr>
          <w:rFonts w:ascii="Arial" w:eastAsia="Times New Roman" w:hAnsi="Arial" w:cs="Arial"/>
          <w:color w:val="002060"/>
          <w:lang w:eastAsia="en-GB"/>
        </w:rPr>
      </w:pPr>
      <w:r w:rsidRPr="00005615">
        <w:rPr>
          <w:rFonts w:ascii="Arial" w:eastAsia="Times New Roman" w:hAnsi="Arial" w:cs="Arial"/>
          <w:color w:val="002060"/>
          <w:lang w:eastAsia="en-GB"/>
        </w:rPr>
        <w:t xml:space="preserve">To be considered for this studentship, please submit an application </w:t>
      </w:r>
      <w:r w:rsidRPr="004C2B5E">
        <w:rPr>
          <w:rFonts w:ascii="Arial" w:eastAsia="Times New Roman" w:hAnsi="Arial" w:cs="Arial"/>
          <w:color w:val="002060"/>
          <w:lang w:eastAsia="en-GB"/>
        </w:rPr>
        <w:t>for admis</w:t>
      </w:r>
      <w:bookmarkStart w:id="0" w:name="_GoBack"/>
      <w:bookmarkEnd w:id="0"/>
      <w:r w:rsidRPr="004C2B5E">
        <w:rPr>
          <w:rFonts w:ascii="Arial" w:eastAsia="Times New Roman" w:hAnsi="Arial" w:cs="Arial"/>
          <w:color w:val="002060"/>
          <w:lang w:eastAsia="en-GB"/>
        </w:rPr>
        <w:t xml:space="preserve">sion </w:t>
      </w:r>
      <w:r w:rsidRPr="00005615">
        <w:rPr>
          <w:rFonts w:ascii="Arial" w:eastAsia="Times New Roman" w:hAnsi="Arial" w:cs="Arial"/>
          <w:color w:val="002060"/>
          <w:lang w:eastAsia="en-GB"/>
        </w:rPr>
        <w:t xml:space="preserve">to the DPhil in </w:t>
      </w:r>
      <w:r w:rsidRPr="004C2B5E">
        <w:rPr>
          <w:rFonts w:ascii="Arial" w:eastAsia="Times New Roman" w:hAnsi="Arial" w:cs="Arial"/>
          <w:color w:val="002060"/>
          <w:lang w:eastAsia="en-GB"/>
        </w:rPr>
        <w:t>Psychiatry</w:t>
      </w:r>
      <w:r w:rsidRPr="00005615">
        <w:rPr>
          <w:rFonts w:ascii="Arial" w:eastAsia="Times New Roman" w:hAnsi="Arial" w:cs="Arial"/>
          <w:color w:val="002060"/>
          <w:lang w:eastAsia="en-GB"/>
        </w:rPr>
        <w:t xml:space="preserve">. </w:t>
      </w:r>
      <w:r w:rsidRPr="004C2B5E">
        <w:rPr>
          <w:rFonts w:ascii="Arial" w:eastAsia="Times New Roman" w:hAnsi="Arial" w:cs="Arial"/>
          <w:color w:val="002060"/>
          <w:lang w:eastAsia="en-GB"/>
        </w:rPr>
        <w:t xml:space="preserve"> </w:t>
      </w:r>
      <w:r w:rsidRPr="00005615">
        <w:rPr>
          <w:rFonts w:ascii="Arial" w:eastAsia="Times New Roman" w:hAnsi="Arial" w:cs="Arial"/>
          <w:color w:val="002060"/>
          <w:lang w:eastAsia="en-GB"/>
        </w:rPr>
        <w:t>On the application form, in the section headed ‘Departmental Studentship Applications’, you must indicate that you are applying for a studentship and enter the reference code for this studentship "</w:t>
      </w:r>
      <w:r w:rsidRPr="004C2B5E">
        <w:rPr>
          <w:rFonts w:ascii="Arial" w:eastAsia="Times New Roman" w:hAnsi="Arial" w:cs="Arial"/>
          <w:b/>
          <w:bCs/>
          <w:color w:val="002060"/>
          <w:lang w:eastAsia="en-GB"/>
        </w:rPr>
        <w:t>19PSYCH03WEB</w:t>
      </w:r>
      <w:r w:rsidRPr="00005615">
        <w:rPr>
          <w:rFonts w:ascii="Arial" w:eastAsia="Times New Roman" w:hAnsi="Arial" w:cs="Arial"/>
          <w:color w:val="002060"/>
          <w:lang w:eastAsia="en-GB"/>
        </w:rPr>
        <w:t xml:space="preserve">". </w:t>
      </w:r>
    </w:p>
    <w:p w:rsidR="00005615" w:rsidRPr="00005615" w:rsidRDefault="00005615" w:rsidP="004C2B5E">
      <w:pPr>
        <w:spacing w:before="148" w:after="148" w:line="359" w:lineRule="atLeast"/>
        <w:jc w:val="both"/>
        <w:rPr>
          <w:rFonts w:ascii="Arial" w:eastAsia="Times New Roman" w:hAnsi="Arial" w:cs="Arial"/>
          <w:color w:val="002060"/>
          <w:lang w:eastAsia="en-GB"/>
        </w:rPr>
      </w:pPr>
      <w:r w:rsidRPr="00005615">
        <w:rPr>
          <w:rFonts w:ascii="Arial" w:eastAsia="Times New Roman" w:hAnsi="Arial" w:cs="Arial"/>
          <w:color w:val="002060"/>
          <w:lang w:eastAsia="en-GB"/>
        </w:rPr>
        <w:t xml:space="preserve">Entry to the WIN funding competition will be conditional on a departmental offer. The competition is open to home, EU and international students, but limited international places are available. </w:t>
      </w:r>
    </w:p>
    <w:p w:rsidR="00005615" w:rsidRPr="00005615" w:rsidRDefault="00005615" w:rsidP="004C2B5E">
      <w:pPr>
        <w:spacing w:before="148" w:after="148" w:line="359" w:lineRule="atLeast"/>
        <w:jc w:val="both"/>
        <w:rPr>
          <w:rFonts w:ascii="Arial" w:eastAsia="Times New Roman" w:hAnsi="Arial" w:cs="Arial"/>
          <w:color w:val="002060"/>
          <w:lang w:eastAsia="en-GB"/>
        </w:rPr>
      </w:pPr>
      <w:r w:rsidRPr="00005615">
        <w:rPr>
          <w:rFonts w:ascii="Arial" w:eastAsia="Times New Roman" w:hAnsi="Arial" w:cs="Arial"/>
          <w:color w:val="002060"/>
          <w:lang w:eastAsia="en-GB"/>
        </w:rPr>
        <w:t xml:space="preserve">WIN encourages applications from students whose projects fit with one or more of the WIN themes:  </w:t>
      </w:r>
    </w:p>
    <w:p w:rsidR="00005615" w:rsidRPr="004C2B5E" w:rsidRDefault="00005615" w:rsidP="004C2B5E">
      <w:pPr>
        <w:pStyle w:val="ListParagraph"/>
        <w:numPr>
          <w:ilvl w:val="0"/>
          <w:numId w:val="3"/>
        </w:numPr>
        <w:spacing w:before="148" w:after="148" w:line="359" w:lineRule="atLeast"/>
        <w:jc w:val="both"/>
        <w:rPr>
          <w:rFonts w:ascii="Arial" w:eastAsia="Times New Roman" w:hAnsi="Arial" w:cs="Arial"/>
          <w:color w:val="002060"/>
          <w:lang w:eastAsia="en-GB"/>
        </w:rPr>
      </w:pPr>
      <w:r w:rsidRPr="004C2B5E">
        <w:rPr>
          <w:rFonts w:ascii="Arial" w:eastAsia="Times New Roman" w:hAnsi="Arial" w:cs="Arial"/>
          <w:color w:val="002060"/>
          <w:lang w:eastAsia="en-GB"/>
        </w:rPr>
        <w:t xml:space="preserve">Cross-species </w:t>
      </w:r>
    </w:p>
    <w:p w:rsidR="00005615" w:rsidRPr="004C2B5E" w:rsidRDefault="00005615" w:rsidP="004C2B5E">
      <w:pPr>
        <w:pStyle w:val="ListParagraph"/>
        <w:numPr>
          <w:ilvl w:val="0"/>
          <w:numId w:val="3"/>
        </w:numPr>
        <w:spacing w:before="148" w:after="148" w:line="359" w:lineRule="atLeast"/>
        <w:jc w:val="both"/>
        <w:rPr>
          <w:rFonts w:ascii="Arial" w:eastAsia="Times New Roman" w:hAnsi="Arial" w:cs="Arial"/>
          <w:color w:val="002060"/>
          <w:lang w:eastAsia="en-GB"/>
        </w:rPr>
      </w:pPr>
      <w:r w:rsidRPr="004C2B5E">
        <w:rPr>
          <w:rFonts w:ascii="Arial" w:eastAsia="Times New Roman" w:hAnsi="Arial" w:cs="Arial"/>
          <w:color w:val="002060"/>
          <w:lang w:eastAsia="en-GB"/>
        </w:rPr>
        <w:t xml:space="preserve">Cross-scale </w:t>
      </w:r>
    </w:p>
    <w:p w:rsidR="00005615" w:rsidRPr="004C2B5E" w:rsidRDefault="00005615" w:rsidP="004C2B5E">
      <w:pPr>
        <w:pStyle w:val="ListParagraph"/>
        <w:numPr>
          <w:ilvl w:val="0"/>
          <w:numId w:val="3"/>
        </w:numPr>
        <w:spacing w:before="148" w:after="148" w:line="359" w:lineRule="atLeast"/>
        <w:jc w:val="both"/>
        <w:rPr>
          <w:rFonts w:ascii="Arial" w:eastAsia="Times New Roman" w:hAnsi="Arial" w:cs="Arial"/>
          <w:color w:val="002060"/>
          <w:lang w:eastAsia="en-GB"/>
        </w:rPr>
      </w:pPr>
      <w:r w:rsidRPr="004C2B5E">
        <w:rPr>
          <w:rFonts w:ascii="Arial" w:eastAsia="Times New Roman" w:hAnsi="Arial" w:cs="Arial"/>
          <w:color w:val="002060"/>
          <w:lang w:eastAsia="en-GB"/>
        </w:rPr>
        <w:t xml:space="preserve">Population and big data </w:t>
      </w:r>
    </w:p>
    <w:p w:rsidR="00005615" w:rsidRPr="004C2B5E" w:rsidRDefault="00005615" w:rsidP="004C2B5E">
      <w:pPr>
        <w:pStyle w:val="ListParagraph"/>
        <w:numPr>
          <w:ilvl w:val="0"/>
          <w:numId w:val="3"/>
        </w:numPr>
        <w:spacing w:before="148" w:after="148" w:line="359" w:lineRule="atLeast"/>
        <w:jc w:val="both"/>
        <w:rPr>
          <w:rFonts w:ascii="Arial" w:eastAsia="Times New Roman" w:hAnsi="Arial" w:cs="Arial"/>
          <w:color w:val="002060"/>
          <w:lang w:eastAsia="en-GB"/>
        </w:rPr>
      </w:pPr>
      <w:r w:rsidRPr="004C2B5E">
        <w:rPr>
          <w:rFonts w:ascii="Arial" w:eastAsia="Times New Roman" w:hAnsi="Arial" w:cs="Arial"/>
          <w:color w:val="002060"/>
          <w:lang w:eastAsia="en-GB"/>
        </w:rPr>
        <w:t xml:space="preserve">Clinical translational </w:t>
      </w:r>
    </w:p>
    <w:p w:rsidR="00005615" w:rsidRPr="004C2B5E" w:rsidRDefault="00005615" w:rsidP="004C2B5E">
      <w:pPr>
        <w:pStyle w:val="ListParagraph"/>
        <w:numPr>
          <w:ilvl w:val="0"/>
          <w:numId w:val="3"/>
        </w:numPr>
        <w:spacing w:before="148" w:after="148" w:line="359" w:lineRule="atLeast"/>
        <w:jc w:val="both"/>
        <w:rPr>
          <w:rFonts w:ascii="Arial" w:eastAsia="Times New Roman" w:hAnsi="Arial" w:cs="Arial"/>
          <w:color w:val="002060"/>
          <w:lang w:eastAsia="en-GB"/>
        </w:rPr>
      </w:pPr>
      <w:r w:rsidRPr="004C2B5E">
        <w:rPr>
          <w:rFonts w:ascii="Arial" w:eastAsia="Times New Roman" w:hAnsi="Arial" w:cs="Arial"/>
          <w:color w:val="002060"/>
          <w:lang w:eastAsia="en-GB"/>
        </w:rPr>
        <w:t xml:space="preserve">Open science </w:t>
      </w:r>
    </w:p>
    <w:p w:rsidR="00005615" w:rsidRPr="00005615" w:rsidRDefault="00005615" w:rsidP="004C2B5E">
      <w:pPr>
        <w:spacing w:before="148" w:after="148" w:line="359" w:lineRule="atLeast"/>
        <w:jc w:val="both"/>
        <w:rPr>
          <w:rFonts w:ascii="Arial" w:eastAsia="Times New Roman" w:hAnsi="Arial" w:cs="Arial"/>
          <w:color w:val="002060"/>
          <w:lang w:eastAsia="en-GB"/>
        </w:rPr>
      </w:pPr>
      <w:r w:rsidRPr="00005615">
        <w:rPr>
          <w:rFonts w:ascii="Arial" w:eastAsia="Times New Roman" w:hAnsi="Arial" w:cs="Arial"/>
          <w:color w:val="002060"/>
          <w:lang w:eastAsia="en-GB"/>
        </w:rPr>
        <w:t xml:space="preserve"> Applications will be ranked based on:  </w:t>
      </w:r>
    </w:p>
    <w:p w:rsidR="00005615" w:rsidRPr="004C2B5E" w:rsidRDefault="00005615" w:rsidP="004C2B5E">
      <w:pPr>
        <w:pStyle w:val="ListParagraph"/>
        <w:numPr>
          <w:ilvl w:val="0"/>
          <w:numId w:val="4"/>
        </w:numPr>
        <w:spacing w:before="148" w:after="148" w:line="359" w:lineRule="atLeast"/>
        <w:jc w:val="both"/>
        <w:rPr>
          <w:rFonts w:ascii="Arial" w:eastAsia="Times New Roman" w:hAnsi="Arial" w:cs="Arial"/>
          <w:color w:val="002060"/>
          <w:lang w:eastAsia="en-GB"/>
        </w:rPr>
      </w:pPr>
      <w:r w:rsidRPr="004C2B5E">
        <w:rPr>
          <w:rFonts w:ascii="Arial" w:eastAsia="Times New Roman" w:hAnsi="Arial" w:cs="Arial"/>
          <w:color w:val="002060"/>
          <w:lang w:eastAsia="en-GB"/>
        </w:rPr>
        <w:t xml:space="preserve">Track record of student (academic attainment, research and other relevant experience) </w:t>
      </w:r>
    </w:p>
    <w:p w:rsidR="00005615" w:rsidRPr="004C2B5E" w:rsidRDefault="00005615" w:rsidP="004C2B5E">
      <w:pPr>
        <w:pStyle w:val="ListParagraph"/>
        <w:numPr>
          <w:ilvl w:val="0"/>
          <w:numId w:val="4"/>
        </w:numPr>
        <w:spacing w:before="148" w:after="148" w:line="359" w:lineRule="atLeast"/>
        <w:jc w:val="both"/>
        <w:rPr>
          <w:rFonts w:ascii="Arial" w:eastAsia="Times New Roman" w:hAnsi="Arial" w:cs="Arial"/>
          <w:color w:val="002060"/>
          <w:lang w:eastAsia="en-GB"/>
        </w:rPr>
      </w:pPr>
      <w:r w:rsidRPr="004C2B5E">
        <w:rPr>
          <w:rFonts w:ascii="Arial" w:eastAsia="Times New Roman" w:hAnsi="Arial" w:cs="Arial"/>
          <w:color w:val="002060"/>
          <w:lang w:eastAsia="en-GB"/>
        </w:rPr>
        <w:t xml:space="preserve">Quality of the project (importance, feasibility, likely outcomes) </w:t>
      </w:r>
    </w:p>
    <w:p w:rsidR="00005615" w:rsidRPr="004C2B5E" w:rsidRDefault="00005615" w:rsidP="004C2B5E">
      <w:pPr>
        <w:pStyle w:val="ListParagraph"/>
        <w:numPr>
          <w:ilvl w:val="0"/>
          <w:numId w:val="4"/>
        </w:numPr>
        <w:spacing w:before="148" w:after="148" w:line="359" w:lineRule="atLeast"/>
        <w:jc w:val="both"/>
        <w:rPr>
          <w:rFonts w:ascii="Arial" w:eastAsia="Times New Roman" w:hAnsi="Arial" w:cs="Arial"/>
          <w:color w:val="002060"/>
          <w:lang w:eastAsia="en-GB"/>
        </w:rPr>
      </w:pPr>
      <w:r w:rsidRPr="004C2B5E">
        <w:rPr>
          <w:rFonts w:ascii="Arial" w:eastAsia="Times New Roman" w:hAnsi="Arial" w:cs="Arial"/>
          <w:color w:val="002060"/>
          <w:lang w:eastAsia="en-GB"/>
        </w:rPr>
        <w:t xml:space="preserve">Strategic fit to the aims of WIN </w:t>
      </w:r>
    </w:p>
    <w:p w:rsidR="000806A2" w:rsidRPr="004C2B5E" w:rsidRDefault="000806A2" w:rsidP="004C2B5E">
      <w:pPr>
        <w:pStyle w:val="NoSpacing"/>
        <w:jc w:val="both"/>
        <w:rPr>
          <w:rFonts w:ascii="Arial" w:hAnsi="Arial" w:cs="Arial"/>
          <w:color w:val="002060"/>
        </w:rPr>
      </w:pPr>
    </w:p>
    <w:sectPr w:rsidR="000806A2" w:rsidRPr="004C2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0A01"/>
    <w:multiLevelType w:val="hybridMultilevel"/>
    <w:tmpl w:val="FF3A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60FB"/>
    <w:multiLevelType w:val="multilevel"/>
    <w:tmpl w:val="8F703104"/>
    <w:lvl w:ilvl="0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08"/>
        </w:tabs>
        <w:ind w:left="30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68"/>
        </w:tabs>
        <w:ind w:left="51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28"/>
        </w:tabs>
        <w:ind w:left="73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F4D75"/>
    <w:multiLevelType w:val="hybridMultilevel"/>
    <w:tmpl w:val="9FBEB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906FD"/>
    <w:multiLevelType w:val="multilevel"/>
    <w:tmpl w:val="95080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15"/>
    <w:rsid w:val="00005615"/>
    <w:rsid w:val="000806A2"/>
    <w:rsid w:val="001346A5"/>
    <w:rsid w:val="004C2B5E"/>
    <w:rsid w:val="00A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15AF6-70A0-418C-B6C5-1B10A3B8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6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056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5615"/>
    <w:rPr>
      <w:b/>
      <w:bCs/>
    </w:rPr>
  </w:style>
  <w:style w:type="paragraph" w:styleId="ListParagraph">
    <w:name w:val="List Paragraph"/>
    <w:basedOn w:val="Normal"/>
    <w:uiPriority w:val="34"/>
    <w:qFormat/>
    <w:rsid w:val="0000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.ox.ac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Lindsey</dc:creator>
  <cp:keywords/>
  <dc:description/>
  <cp:lastModifiedBy>Tracy Lindsey</cp:lastModifiedBy>
  <cp:revision>3</cp:revision>
  <dcterms:created xsi:type="dcterms:W3CDTF">2018-12-06T09:21:00Z</dcterms:created>
  <dcterms:modified xsi:type="dcterms:W3CDTF">2018-12-06T09:36:00Z</dcterms:modified>
</cp:coreProperties>
</file>